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490CA" w14:textId="17456A80" w:rsidR="00F938C6" w:rsidRDefault="00F938C6" w:rsidP="005C1ADE">
      <w:pPr>
        <w:pStyle w:val="Paragrafoelenco"/>
        <w:numPr>
          <w:ilvl w:val="0"/>
          <w:numId w:val="0"/>
        </w:numPr>
        <w:ind w:left="360"/>
        <w:jc w:val="both"/>
        <w:rPr>
          <w:b/>
          <w:bCs/>
          <w:sz w:val="20"/>
          <w:szCs w:val="20"/>
        </w:rPr>
      </w:pPr>
      <w:r w:rsidRPr="16157543">
        <w:rPr>
          <w:b/>
          <w:bCs/>
          <w:sz w:val="20"/>
          <w:szCs w:val="20"/>
        </w:rPr>
        <w:t>Descrizione e mappatura delle principali criticità localmente rilevate, in ambito urbano e nel territorio rurale circostante, potenzialmente connesse ai CC</w:t>
      </w:r>
    </w:p>
    <w:p w14:paraId="1AD50D6E" w14:textId="5982E202" w:rsidR="3B520EE1" w:rsidRDefault="3B520EE1" w:rsidP="16157543">
      <w:pPr>
        <w:spacing w:line="240" w:lineRule="auto"/>
        <w:ind w:left="360"/>
        <w:jc w:val="both"/>
        <w:rPr>
          <w:sz w:val="20"/>
          <w:szCs w:val="20"/>
        </w:rPr>
      </w:pPr>
      <w:r w:rsidRPr="16157543">
        <w:rPr>
          <w:sz w:val="20"/>
          <w:szCs w:val="20"/>
        </w:rPr>
        <w:t>Descrivere, in particolare, i bisogni a cui si vuole dare risposta con il progetto</w:t>
      </w:r>
    </w:p>
    <w:p w14:paraId="234F2BEC" w14:textId="6BF4BFEE" w:rsidR="3B520EE1" w:rsidRDefault="009B591F" w:rsidP="16157543">
      <w:pPr>
        <w:spacing w:line="240" w:lineRule="auto"/>
        <w:ind w:left="360"/>
        <w:jc w:val="both"/>
        <w:rPr>
          <w:i/>
          <w:iCs/>
          <w:sz w:val="20"/>
          <w:szCs w:val="20"/>
        </w:rPr>
      </w:pPr>
      <w:r w:rsidRPr="009B591F">
        <w:rPr>
          <w:i/>
          <w:iCs/>
          <w:sz w:val="20"/>
          <w:szCs w:val="20"/>
          <w:highlight w:val="yellow"/>
        </w:rPr>
        <w:t xml:space="preserve">Max </w:t>
      </w:r>
      <w:r w:rsidR="3B520EE1" w:rsidRPr="009B591F">
        <w:rPr>
          <w:i/>
          <w:iCs/>
          <w:sz w:val="20"/>
          <w:szCs w:val="20"/>
          <w:highlight w:val="yellow"/>
        </w:rPr>
        <w:t>2</w:t>
      </w:r>
      <w:r w:rsidR="0020258E">
        <w:rPr>
          <w:i/>
          <w:iCs/>
          <w:sz w:val="20"/>
          <w:szCs w:val="20"/>
          <w:highlight w:val="yellow"/>
        </w:rPr>
        <w:t>0</w:t>
      </w:r>
      <w:r w:rsidR="3B520EE1" w:rsidRPr="009B591F">
        <w:rPr>
          <w:i/>
          <w:iCs/>
          <w:sz w:val="20"/>
          <w:szCs w:val="20"/>
          <w:highlight w:val="yellow"/>
        </w:rPr>
        <w:t>.000 caratteri</w:t>
      </w:r>
    </w:p>
    <w:p w14:paraId="0D80ED7E" w14:textId="5A617D39" w:rsidR="004F5716" w:rsidRDefault="00F938C6" w:rsidP="005C1ADE">
      <w:pPr>
        <w:pStyle w:val="Paragrafoelenco"/>
        <w:numPr>
          <w:ilvl w:val="0"/>
          <w:numId w:val="0"/>
        </w:numPr>
        <w:ind w:left="360"/>
        <w:jc w:val="both"/>
        <w:rPr>
          <w:b/>
          <w:bCs/>
          <w:sz w:val="20"/>
          <w:szCs w:val="20"/>
        </w:rPr>
      </w:pPr>
      <w:r w:rsidRPr="16157543">
        <w:rPr>
          <w:b/>
          <w:bCs/>
          <w:sz w:val="20"/>
          <w:szCs w:val="20"/>
        </w:rPr>
        <w:t xml:space="preserve">Descrizione della </w:t>
      </w:r>
      <w:r w:rsidR="009137AA">
        <w:rPr>
          <w:b/>
          <w:bCs/>
          <w:sz w:val="20"/>
          <w:szCs w:val="20"/>
        </w:rPr>
        <w:t>STC</w:t>
      </w:r>
      <w:r w:rsidRPr="16157543">
        <w:rPr>
          <w:b/>
          <w:bCs/>
          <w:sz w:val="20"/>
          <w:szCs w:val="20"/>
        </w:rPr>
        <w:t xml:space="preserve"> che dovrà indicare:</w:t>
      </w:r>
    </w:p>
    <w:p w14:paraId="25CA04B2" w14:textId="77777777" w:rsidR="000D4790" w:rsidRDefault="000D4790" w:rsidP="000D4790">
      <w:pPr>
        <w:pStyle w:val="Paragrafoelenco"/>
        <w:numPr>
          <w:ilvl w:val="0"/>
          <w:numId w:val="7"/>
        </w:numPr>
        <w:jc w:val="both"/>
        <w:rPr>
          <w:rFonts w:eastAsiaTheme="majorEastAsia"/>
          <w:sz w:val="20"/>
          <w:szCs w:val="20"/>
        </w:rPr>
      </w:pPr>
      <w:r w:rsidRPr="00EB4D4A">
        <w:rPr>
          <w:rFonts w:eastAsiaTheme="majorEastAsia"/>
          <w:sz w:val="20"/>
          <w:szCs w:val="20"/>
        </w:rPr>
        <w:t>la visione strategica a breve termine (da perseguire entro la conclusione della STC) e medio termine (2040</w:t>
      </w:r>
      <w:r>
        <w:rPr>
          <w:rFonts w:eastAsiaTheme="majorEastAsia"/>
          <w:sz w:val="20"/>
          <w:szCs w:val="20"/>
        </w:rPr>
        <w:t>)</w:t>
      </w:r>
      <w:r w:rsidRPr="002335BD">
        <w:rPr>
          <w:rFonts w:eastAsiaTheme="majorEastAsia"/>
          <w:sz w:val="20"/>
          <w:szCs w:val="20"/>
        </w:rPr>
        <w:t>;</w:t>
      </w:r>
    </w:p>
    <w:p w14:paraId="0DCB475D" w14:textId="77777777" w:rsidR="000D4790" w:rsidRDefault="000D4790" w:rsidP="000D4790">
      <w:pPr>
        <w:pStyle w:val="Paragrafoelenco"/>
        <w:numPr>
          <w:ilvl w:val="0"/>
          <w:numId w:val="7"/>
        </w:numPr>
        <w:jc w:val="both"/>
        <w:rPr>
          <w:rFonts w:eastAsiaTheme="majorEastAsia"/>
          <w:sz w:val="20"/>
          <w:szCs w:val="20"/>
        </w:rPr>
      </w:pPr>
      <w:r w:rsidRPr="007574CF">
        <w:rPr>
          <w:rFonts w:eastAsiaTheme="majorEastAsia"/>
          <w:sz w:val="20"/>
          <w:szCs w:val="20"/>
        </w:rPr>
        <w:t>gli obiettivi, formulati per quanto possibile in termini quantitativi (</w:t>
      </w:r>
      <w:r w:rsidRPr="003F1A5B">
        <w:rPr>
          <w:rFonts w:eastAsiaTheme="majorEastAsia"/>
          <w:sz w:val="20"/>
          <w:szCs w:val="20"/>
        </w:rPr>
        <w:t>ad es. riduzione tCO</w:t>
      </w:r>
      <w:r w:rsidRPr="003F1A5B">
        <w:rPr>
          <w:rFonts w:eastAsiaTheme="majorEastAsia"/>
          <w:sz w:val="20"/>
          <w:szCs w:val="20"/>
          <w:vertAlign w:val="subscript"/>
        </w:rPr>
        <w:t>2</w:t>
      </w:r>
      <w:r w:rsidRPr="003F1A5B">
        <w:rPr>
          <w:rFonts w:eastAsiaTheme="majorEastAsia"/>
          <w:sz w:val="20"/>
          <w:szCs w:val="20"/>
        </w:rPr>
        <w:t xml:space="preserve"> per singola azione</w:t>
      </w:r>
      <w:r w:rsidRPr="007574CF">
        <w:rPr>
          <w:rFonts w:eastAsiaTheme="majorEastAsia"/>
          <w:sz w:val="20"/>
          <w:szCs w:val="20"/>
        </w:rPr>
        <w:t xml:space="preserve">, produzione di energia rinnovabile in MWh, </w:t>
      </w:r>
      <w:r>
        <w:rPr>
          <w:rFonts w:eastAsiaTheme="majorEastAsia"/>
          <w:sz w:val="20"/>
          <w:szCs w:val="20"/>
        </w:rPr>
        <w:t>ettari</w:t>
      </w:r>
      <w:r w:rsidRPr="007574CF">
        <w:rPr>
          <w:rFonts w:eastAsiaTheme="majorEastAsia"/>
          <w:sz w:val="20"/>
          <w:szCs w:val="20"/>
        </w:rPr>
        <w:t xml:space="preserve"> di area </w:t>
      </w:r>
      <w:r>
        <w:rPr>
          <w:rFonts w:eastAsiaTheme="majorEastAsia"/>
          <w:sz w:val="20"/>
          <w:szCs w:val="20"/>
        </w:rPr>
        <w:t xml:space="preserve">da </w:t>
      </w:r>
      <w:proofErr w:type="spellStart"/>
      <w:r w:rsidRPr="007574CF">
        <w:rPr>
          <w:rFonts w:eastAsiaTheme="majorEastAsia"/>
          <w:sz w:val="20"/>
          <w:szCs w:val="20"/>
        </w:rPr>
        <w:t>depavimenta</w:t>
      </w:r>
      <w:r>
        <w:rPr>
          <w:rFonts w:eastAsiaTheme="majorEastAsia"/>
          <w:sz w:val="20"/>
          <w:szCs w:val="20"/>
        </w:rPr>
        <w:t>re</w:t>
      </w:r>
      <w:proofErr w:type="spellEnd"/>
      <w:r w:rsidRPr="007574CF">
        <w:rPr>
          <w:rFonts w:eastAsiaTheme="majorEastAsia"/>
          <w:sz w:val="20"/>
          <w:szCs w:val="20"/>
        </w:rPr>
        <w:t>,</w:t>
      </w:r>
      <w:r>
        <w:rPr>
          <w:rFonts w:eastAsiaTheme="majorEastAsia"/>
          <w:sz w:val="20"/>
          <w:szCs w:val="20"/>
        </w:rPr>
        <w:t xml:space="preserve"> ettari di area umida da riqualificare,</w:t>
      </w:r>
      <w:r w:rsidRPr="007574CF">
        <w:rPr>
          <w:rFonts w:eastAsiaTheme="majorEastAsia"/>
          <w:sz w:val="20"/>
          <w:szCs w:val="20"/>
        </w:rPr>
        <w:t xml:space="preserve"> numero di tecnici </w:t>
      </w:r>
      <w:r>
        <w:rPr>
          <w:rFonts w:eastAsiaTheme="majorEastAsia"/>
          <w:sz w:val="20"/>
          <w:szCs w:val="20"/>
        </w:rPr>
        <w:t xml:space="preserve">da </w:t>
      </w:r>
      <w:r w:rsidRPr="007574CF">
        <w:rPr>
          <w:rFonts w:eastAsiaTheme="majorEastAsia"/>
          <w:sz w:val="20"/>
          <w:szCs w:val="20"/>
        </w:rPr>
        <w:t>forma</w:t>
      </w:r>
      <w:r>
        <w:rPr>
          <w:rFonts w:eastAsiaTheme="majorEastAsia"/>
          <w:sz w:val="20"/>
          <w:szCs w:val="20"/>
        </w:rPr>
        <w:t>re,</w:t>
      </w:r>
      <w:r w:rsidRPr="007574CF">
        <w:rPr>
          <w:rFonts w:eastAsiaTheme="majorEastAsia"/>
          <w:sz w:val="20"/>
          <w:szCs w:val="20"/>
        </w:rPr>
        <w:t>) e distinti tra quelli a breve termine e medio termine;</w:t>
      </w:r>
    </w:p>
    <w:p w14:paraId="4C5E254C" w14:textId="77777777" w:rsidR="000D4790" w:rsidRDefault="000D4790" w:rsidP="000D4790">
      <w:pPr>
        <w:pStyle w:val="Paragrafoelenco"/>
        <w:numPr>
          <w:ilvl w:val="0"/>
          <w:numId w:val="7"/>
        </w:numPr>
        <w:jc w:val="both"/>
        <w:rPr>
          <w:rFonts w:eastAsiaTheme="majorEastAsia"/>
          <w:sz w:val="20"/>
          <w:szCs w:val="20"/>
        </w:rPr>
      </w:pPr>
      <w:r w:rsidRPr="00081179">
        <w:rPr>
          <w:rFonts w:eastAsiaTheme="majorEastAsia"/>
          <w:sz w:val="20"/>
          <w:szCs w:val="20"/>
        </w:rPr>
        <w:t xml:space="preserve">le azioni di massima previste in un orizzonte temporale di </w:t>
      </w:r>
      <w:r>
        <w:rPr>
          <w:rFonts w:eastAsiaTheme="majorEastAsia"/>
          <w:sz w:val="20"/>
          <w:szCs w:val="20"/>
        </w:rPr>
        <w:t xml:space="preserve">breve e </w:t>
      </w:r>
      <w:r w:rsidRPr="00C961B3">
        <w:rPr>
          <w:rFonts w:eastAsiaTheme="majorEastAsia"/>
          <w:sz w:val="20"/>
          <w:szCs w:val="20"/>
        </w:rPr>
        <w:t>medio periodo.</w:t>
      </w:r>
      <w:r w:rsidRPr="00081179">
        <w:rPr>
          <w:rFonts w:eastAsiaTheme="majorEastAsia"/>
          <w:sz w:val="20"/>
          <w:szCs w:val="20"/>
        </w:rPr>
        <w:t xml:space="preserve"> In particolare, le azioni sostenute con il contributo della Fondazione dovranno concludersi nel breve periodo (entro 3-4 anni)</w:t>
      </w:r>
      <w:r>
        <w:rPr>
          <w:rFonts w:eastAsiaTheme="majorEastAsia"/>
          <w:sz w:val="20"/>
          <w:szCs w:val="20"/>
        </w:rPr>
        <w:t>.</w:t>
      </w:r>
    </w:p>
    <w:p w14:paraId="75089483" w14:textId="6DBCFAB3" w:rsidR="61D3C770" w:rsidRPr="000D4790" w:rsidRDefault="000D4790" w:rsidP="000D4790">
      <w:pPr>
        <w:ind w:left="360"/>
        <w:jc w:val="both"/>
        <w:rPr>
          <w:rFonts w:eastAsiaTheme="majorEastAsia"/>
          <w:sz w:val="20"/>
          <w:szCs w:val="20"/>
        </w:rPr>
      </w:pPr>
      <w:r>
        <w:rPr>
          <w:i/>
          <w:iCs/>
          <w:sz w:val="20"/>
          <w:szCs w:val="20"/>
          <w:highlight w:val="yellow"/>
        </w:rPr>
        <w:t xml:space="preserve">Max </w:t>
      </w:r>
      <w:r w:rsidR="61D3C770" w:rsidRPr="000D4790">
        <w:rPr>
          <w:i/>
          <w:iCs/>
          <w:sz w:val="20"/>
          <w:szCs w:val="20"/>
          <w:highlight w:val="yellow"/>
        </w:rPr>
        <w:t>45.000 caratteri</w:t>
      </w:r>
    </w:p>
    <w:p w14:paraId="6C575C65" w14:textId="7D7562E5" w:rsidR="00612B65" w:rsidRDefault="00C838BF" w:rsidP="16157543">
      <w:pPr>
        <w:pStyle w:val="Paragrafoelenco"/>
        <w:numPr>
          <w:ilvl w:val="0"/>
          <w:numId w:val="0"/>
        </w:numPr>
        <w:spacing w:before="0" w:after="200"/>
        <w:ind w:left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Pr="00C838BF">
        <w:rPr>
          <w:b/>
          <w:bCs/>
          <w:sz w:val="20"/>
          <w:szCs w:val="20"/>
        </w:rPr>
        <w:t>odalità di attuazione del processo a breve-medio termine per la realizzazione della visione strategica</w:t>
      </w:r>
      <w:r w:rsidRPr="00C838BF">
        <w:rPr>
          <w:b/>
          <w:bCs/>
          <w:sz w:val="20"/>
          <w:szCs w:val="20"/>
        </w:rPr>
        <w:t xml:space="preserve"> </w:t>
      </w:r>
      <w:r w:rsidR="1D5AB717" w:rsidRPr="16157543">
        <w:rPr>
          <w:sz w:val="20"/>
          <w:szCs w:val="20"/>
        </w:rPr>
        <w:t>Descrivere, in particolare, come si intende mettere in atto la visione con riferimento ai risultati attesi</w:t>
      </w:r>
    </w:p>
    <w:p w14:paraId="6BFB01A2" w14:textId="1DEADC22" w:rsidR="00612B65" w:rsidRDefault="00423C2A" w:rsidP="16157543">
      <w:pPr>
        <w:ind w:left="360"/>
        <w:jc w:val="both"/>
        <w:rPr>
          <w:i/>
          <w:iCs/>
          <w:sz w:val="20"/>
          <w:szCs w:val="20"/>
        </w:rPr>
      </w:pPr>
      <w:r w:rsidRPr="00423C2A">
        <w:rPr>
          <w:i/>
          <w:iCs/>
          <w:sz w:val="20"/>
          <w:szCs w:val="20"/>
          <w:highlight w:val="yellow"/>
        </w:rPr>
        <w:t xml:space="preserve">Max </w:t>
      </w:r>
      <w:r w:rsidR="07F2559D" w:rsidRPr="00423C2A">
        <w:rPr>
          <w:i/>
          <w:iCs/>
          <w:sz w:val="20"/>
          <w:szCs w:val="20"/>
          <w:highlight w:val="yellow"/>
        </w:rPr>
        <w:t>1</w:t>
      </w:r>
      <w:r w:rsidR="002A084B">
        <w:rPr>
          <w:i/>
          <w:iCs/>
          <w:sz w:val="20"/>
          <w:szCs w:val="20"/>
          <w:highlight w:val="yellow"/>
        </w:rPr>
        <w:t>5</w:t>
      </w:r>
      <w:r w:rsidR="07F2559D" w:rsidRPr="00423C2A">
        <w:rPr>
          <w:i/>
          <w:iCs/>
          <w:sz w:val="20"/>
          <w:szCs w:val="20"/>
          <w:highlight w:val="yellow"/>
        </w:rPr>
        <w:t>.</w:t>
      </w:r>
      <w:r w:rsidRPr="00423C2A">
        <w:rPr>
          <w:i/>
          <w:iCs/>
          <w:sz w:val="20"/>
          <w:szCs w:val="20"/>
          <w:highlight w:val="yellow"/>
        </w:rPr>
        <w:t>0</w:t>
      </w:r>
      <w:r w:rsidR="07F2559D" w:rsidRPr="00423C2A">
        <w:rPr>
          <w:i/>
          <w:iCs/>
          <w:sz w:val="20"/>
          <w:szCs w:val="20"/>
          <w:highlight w:val="yellow"/>
        </w:rPr>
        <w:t>00 caratteri</w:t>
      </w:r>
    </w:p>
    <w:p w14:paraId="21E8EB93" w14:textId="5630F3C7" w:rsidR="00F122BF" w:rsidRDefault="00F122BF" w:rsidP="16157543">
      <w:pPr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F122BF">
        <w:rPr>
          <w:b/>
          <w:bCs/>
          <w:sz w:val="20"/>
          <w:szCs w:val="20"/>
        </w:rPr>
        <w:t>escrizione delle attività in capo ai singoli partner e della governance di progetto</w:t>
      </w:r>
      <w:r w:rsidRPr="00F122BF">
        <w:rPr>
          <w:b/>
          <w:bCs/>
          <w:sz w:val="20"/>
          <w:szCs w:val="20"/>
        </w:rPr>
        <w:t xml:space="preserve"> </w:t>
      </w:r>
    </w:p>
    <w:p w14:paraId="246DF3D2" w14:textId="75FA645B" w:rsidR="00612B65" w:rsidRDefault="5BF1632E" w:rsidP="16157543">
      <w:pPr>
        <w:ind w:left="360"/>
        <w:jc w:val="both"/>
        <w:rPr>
          <w:sz w:val="20"/>
          <w:szCs w:val="20"/>
        </w:rPr>
      </w:pPr>
      <w:r w:rsidRPr="16157543">
        <w:rPr>
          <w:sz w:val="20"/>
          <w:szCs w:val="20"/>
        </w:rPr>
        <w:t>Descrivere il ruolo di ogni singolo partner all’interno del progetto e approfondire gli aspetti legati alla gover</w:t>
      </w:r>
      <w:r w:rsidR="502C9AAA" w:rsidRPr="16157543">
        <w:rPr>
          <w:sz w:val="20"/>
          <w:szCs w:val="20"/>
        </w:rPr>
        <w:t>nance dell’area oggetto della proposta.</w:t>
      </w:r>
    </w:p>
    <w:p w14:paraId="70D7AB0D" w14:textId="1A645405" w:rsidR="502C9AAA" w:rsidRDefault="0020258E" w:rsidP="16157543">
      <w:pPr>
        <w:ind w:left="360"/>
        <w:jc w:val="both"/>
        <w:rPr>
          <w:i/>
          <w:iCs/>
          <w:sz w:val="20"/>
          <w:szCs w:val="20"/>
        </w:rPr>
      </w:pPr>
      <w:r w:rsidRPr="0020258E">
        <w:rPr>
          <w:i/>
          <w:iCs/>
          <w:sz w:val="20"/>
          <w:szCs w:val="20"/>
          <w:highlight w:val="yellow"/>
        </w:rPr>
        <w:t xml:space="preserve">Max </w:t>
      </w:r>
      <w:r w:rsidR="502C9AAA" w:rsidRPr="0020258E">
        <w:rPr>
          <w:i/>
          <w:iCs/>
          <w:sz w:val="20"/>
          <w:szCs w:val="20"/>
          <w:highlight w:val="yellow"/>
        </w:rPr>
        <w:t>1</w:t>
      </w:r>
      <w:r w:rsidR="002A084B">
        <w:rPr>
          <w:i/>
          <w:iCs/>
          <w:sz w:val="20"/>
          <w:szCs w:val="20"/>
          <w:highlight w:val="yellow"/>
        </w:rPr>
        <w:t>5</w:t>
      </w:r>
      <w:r w:rsidRPr="0020258E">
        <w:rPr>
          <w:i/>
          <w:iCs/>
          <w:sz w:val="20"/>
          <w:szCs w:val="20"/>
          <w:highlight w:val="yellow"/>
        </w:rPr>
        <w:t>.0</w:t>
      </w:r>
      <w:r w:rsidR="502C9AAA" w:rsidRPr="0020258E">
        <w:rPr>
          <w:i/>
          <w:iCs/>
          <w:sz w:val="20"/>
          <w:szCs w:val="20"/>
          <w:highlight w:val="yellow"/>
        </w:rPr>
        <w:t>00 caratteri</w:t>
      </w:r>
    </w:p>
    <w:p w14:paraId="637E46F4" w14:textId="6BBB4862" w:rsidR="00612B65" w:rsidRPr="00612B65" w:rsidRDefault="00612B65" w:rsidP="005C1ADE">
      <w:pPr>
        <w:pStyle w:val="Paragrafoelenco"/>
        <w:numPr>
          <w:ilvl w:val="0"/>
          <w:numId w:val="0"/>
        </w:numPr>
        <w:ind w:left="360"/>
        <w:jc w:val="both"/>
        <w:rPr>
          <w:b/>
          <w:bCs/>
          <w:sz w:val="20"/>
          <w:szCs w:val="20"/>
        </w:rPr>
      </w:pPr>
      <w:r w:rsidRPr="16157543">
        <w:rPr>
          <w:b/>
          <w:bCs/>
          <w:sz w:val="20"/>
          <w:szCs w:val="20"/>
        </w:rPr>
        <w:t>Descrizione del/</w:t>
      </w:r>
      <w:r w:rsidR="005C3097">
        <w:rPr>
          <w:b/>
          <w:bCs/>
          <w:sz w:val="20"/>
          <w:szCs w:val="20"/>
        </w:rPr>
        <w:t xml:space="preserve">della </w:t>
      </w:r>
      <w:r w:rsidRPr="16157543">
        <w:rPr>
          <w:b/>
          <w:bCs/>
          <w:sz w:val="20"/>
          <w:szCs w:val="20"/>
        </w:rPr>
        <w:t>Responsabile della Transizione Climatica (RTC)</w:t>
      </w:r>
    </w:p>
    <w:p w14:paraId="7E74D99A" w14:textId="0155221A" w:rsidR="00612B65" w:rsidRPr="00612B65" w:rsidRDefault="00612B65" w:rsidP="16157543">
      <w:pPr>
        <w:pStyle w:val="Paragrafoelenco"/>
        <w:numPr>
          <w:ilvl w:val="0"/>
          <w:numId w:val="0"/>
        </w:numPr>
        <w:spacing w:before="0" w:after="200"/>
        <w:ind w:left="360"/>
        <w:jc w:val="both"/>
        <w:rPr>
          <w:sz w:val="20"/>
          <w:szCs w:val="20"/>
        </w:rPr>
      </w:pPr>
      <w:r w:rsidRPr="16157543">
        <w:rPr>
          <w:sz w:val="20"/>
          <w:szCs w:val="20"/>
        </w:rPr>
        <w:t>Descrivere chi sarà il soggetto che ricoprirà l'incarico di Responsabile alla Transizione Climatica (RTC) o i criteri che verranno utilizzati per il bando di selezione dello stesso RTC.</w:t>
      </w:r>
    </w:p>
    <w:p w14:paraId="47E0863A" w14:textId="61A4A192" w:rsidR="6B668C79" w:rsidRDefault="00F122BF" w:rsidP="16157543">
      <w:pPr>
        <w:ind w:left="360"/>
        <w:jc w:val="both"/>
        <w:rPr>
          <w:i/>
          <w:iCs/>
          <w:sz w:val="20"/>
          <w:szCs w:val="20"/>
        </w:rPr>
      </w:pPr>
      <w:r w:rsidRPr="00F122BF">
        <w:rPr>
          <w:i/>
          <w:iCs/>
          <w:sz w:val="20"/>
          <w:szCs w:val="20"/>
          <w:highlight w:val="yellow"/>
        </w:rPr>
        <w:t xml:space="preserve">Max </w:t>
      </w:r>
      <w:r w:rsidR="6B668C79" w:rsidRPr="00F122BF">
        <w:rPr>
          <w:i/>
          <w:iCs/>
          <w:sz w:val="20"/>
          <w:szCs w:val="20"/>
          <w:highlight w:val="yellow"/>
        </w:rPr>
        <w:t>10.000 caratteri</w:t>
      </w:r>
    </w:p>
    <w:p w14:paraId="446447D1" w14:textId="26986FB5" w:rsidR="00612B65" w:rsidRPr="00612B65" w:rsidRDefault="002A084B" w:rsidP="16157543">
      <w:pPr>
        <w:pStyle w:val="Paragrafoelenco"/>
        <w:numPr>
          <w:ilvl w:val="0"/>
          <w:numId w:val="0"/>
        </w:numPr>
        <w:spacing w:before="0" w:after="200"/>
        <w:ind w:left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E</w:t>
      </w:r>
      <w:r w:rsidRPr="002A084B">
        <w:rPr>
          <w:b/>
          <w:bCs/>
          <w:sz w:val="20"/>
          <w:szCs w:val="20"/>
        </w:rPr>
        <w:t>lenco sintetico delle azioni e dei progetti già avviati o che si stanno per avviare volti all’adattamento e alla mitigazione del CC nel territorio di progetto</w:t>
      </w:r>
      <w:r w:rsidRPr="002A084B">
        <w:rPr>
          <w:b/>
          <w:bCs/>
          <w:sz w:val="20"/>
          <w:szCs w:val="20"/>
        </w:rPr>
        <w:t xml:space="preserve"> </w:t>
      </w:r>
      <w:r w:rsidR="00612B65" w:rsidRPr="16157543">
        <w:rPr>
          <w:sz w:val="20"/>
          <w:szCs w:val="20"/>
        </w:rPr>
        <w:t xml:space="preserve">Riportare una descrizione sintetica </w:t>
      </w:r>
      <w:r w:rsidR="18F43A56" w:rsidRPr="16157543">
        <w:rPr>
          <w:sz w:val="20"/>
          <w:szCs w:val="20"/>
        </w:rPr>
        <w:t xml:space="preserve">e </w:t>
      </w:r>
      <w:r w:rsidR="1661CF76" w:rsidRPr="16157543">
        <w:rPr>
          <w:sz w:val="20"/>
          <w:szCs w:val="20"/>
        </w:rPr>
        <w:t>l’eventuale</w:t>
      </w:r>
      <w:r w:rsidR="49DA8343" w:rsidRPr="16157543">
        <w:rPr>
          <w:sz w:val="20"/>
          <w:szCs w:val="20"/>
        </w:rPr>
        <w:t xml:space="preserve"> </w:t>
      </w:r>
      <w:r w:rsidR="00612B65" w:rsidRPr="16157543">
        <w:rPr>
          <w:sz w:val="20"/>
          <w:szCs w:val="20"/>
        </w:rPr>
        <w:t>link alle iniziative ritenute sinergiche rispetto agli obiettivi della Strategia di Transizione Climatica</w:t>
      </w:r>
    </w:p>
    <w:p w14:paraId="2355BADF" w14:textId="1D86852F" w:rsidR="299CA901" w:rsidRDefault="002A084B" w:rsidP="16157543">
      <w:pPr>
        <w:ind w:left="360"/>
        <w:jc w:val="both"/>
        <w:rPr>
          <w:i/>
          <w:iCs/>
          <w:sz w:val="20"/>
          <w:szCs w:val="20"/>
        </w:rPr>
      </w:pPr>
      <w:r w:rsidRPr="002A084B">
        <w:rPr>
          <w:i/>
          <w:iCs/>
          <w:sz w:val="20"/>
          <w:szCs w:val="20"/>
          <w:highlight w:val="yellow"/>
        </w:rPr>
        <w:t xml:space="preserve">Max </w:t>
      </w:r>
      <w:r w:rsidR="299CA901" w:rsidRPr="002A084B">
        <w:rPr>
          <w:i/>
          <w:iCs/>
          <w:sz w:val="20"/>
          <w:szCs w:val="20"/>
          <w:highlight w:val="yellow"/>
        </w:rPr>
        <w:t>1</w:t>
      </w:r>
      <w:r w:rsidRPr="002A084B">
        <w:rPr>
          <w:i/>
          <w:iCs/>
          <w:sz w:val="20"/>
          <w:szCs w:val="20"/>
          <w:highlight w:val="yellow"/>
        </w:rPr>
        <w:t>0</w:t>
      </w:r>
      <w:r w:rsidR="299CA901" w:rsidRPr="002A084B">
        <w:rPr>
          <w:i/>
          <w:iCs/>
          <w:sz w:val="20"/>
          <w:szCs w:val="20"/>
          <w:highlight w:val="yellow"/>
        </w:rPr>
        <w:t>.</w:t>
      </w:r>
      <w:r w:rsidRPr="002A084B">
        <w:rPr>
          <w:i/>
          <w:iCs/>
          <w:sz w:val="20"/>
          <w:szCs w:val="20"/>
          <w:highlight w:val="yellow"/>
        </w:rPr>
        <w:t>0</w:t>
      </w:r>
      <w:r w:rsidR="299CA901" w:rsidRPr="002A084B">
        <w:rPr>
          <w:i/>
          <w:iCs/>
          <w:sz w:val="20"/>
          <w:szCs w:val="20"/>
          <w:highlight w:val="yellow"/>
        </w:rPr>
        <w:t>00 caratteri</w:t>
      </w:r>
    </w:p>
    <w:p w14:paraId="16C575E9" w14:textId="77777777" w:rsidR="00B96C3D" w:rsidRPr="00B96C3D" w:rsidRDefault="00B96C3D">
      <w:pPr>
        <w:rPr>
          <w:rFonts w:ascii="Trebuchet MS" w:hAnsi="Trebuchet MS"/>
          <w:sz w:val="20"/>
          <w:szCs w:val="20"/>
        </w:rPr>
      </w:pPr>
    </w:p>
    <w:sectPr w:rsidR="00B96C3D" w:rsidRPr="00B96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C3E"/>
    <w:multiLevelType w:val="hybridMultilevel"/>
    <w:tmpl w:val="720CCEF8"/>
    <w:lvl w:ilvl="0" w:tplc="FFFFFFFF">
      <w:start w:val="4"/>
      <w:numFmt w:val="decimal"/>
      <w:lvlText w:val="%1."/>
      <w:lvlJc w:val="left"/>
      <w:pPr>
        <w:ind w:left="360" w:hanging="360"/>
      </w:pPr>
      <w:rPr>
        <w:color w:val="4F6228" w:themeColor="accent3" w:themeShade="80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D4D012F"/>
    <w:multiLevelType w:val="hybridMultilevel"/>
    <w:tmpl w:val="2E3E4C0E"/>
    <w:lvl w:ilvl="0" w:tplc="FFFFFFFF">
      <w:start w:val="1"/>
      <w:numFmt w:val="bullet"/>
      <w:pStyle w:val="Paragrafoelenco"/>
      <w:lvlText w:val=""/>
      <w:lvlJc w:val="left"/>
      <w:pPr>
        <w:ind w:left="360" w:hanging="360"/>
      </w:pPr>
      <w:rPr>
        <w:rFonts w:ascii="Wingdings" w:hAnsi="Wingdings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B15172C"/>
    <w:multiLevelType w:val="hybridMultilevel"/>
    <w:tmpl w:val="3DB6C94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7937607">
    <w:abstractNumId w:val="1"/>
  </w:num>
  <w:num w:numId="2" w16cid:durableId="1174418241">
    <w:abstractNumId w:val="0"/>
  </w:num>
  <w:num w:numId="3" w16cid:durableId="1060786778">
    <w:abstractNumId w:val="1"/>
  </w:num>
  <w:num w:numId="4" w16cid:durableId="325672915">
    <w:abstractNumId w:val="1"/>
  </w:num>
  <w:num w:numId="5" w16cid:durableId="694119299">
    <w:abstractNumId w:val="1"/>
  </w:num>
  <w:num w:numId="6" w16cid:durableId="1711223212">
    <w:abstractNumId w:val="1"/>
  </w:num>
  <w:num w:numId="7" w16cid:durableId="10684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38C6"/>
    <w:rsid w:val="000D4790"/>
    <w:rsid w:val="00176E24"/>
    <w:rsid w:val="001E54CD"/>
    <w:rsid w:val="001F77C6"/>
    <w:rsid w:val="0020258E"/>
    <w:rsid w:val="00262726"/>
    <w:rsid w:val="002824C9"/>
    <w:rsid w:val="002A084B"/>
    <w:rsid w:val="002E14BF"/>
    <w:rsid w:val="00423C2A"/>
    <w:rsid w:val="004B0D67"/>
    <w:rsid w:val="004F5716"/>
    <w:rsid w:val="005C1ADE"/>
    <w:rsid w:val="005C3097"/>
    <w:rsid w:val="005D3BE3"/>
    <w:rsid w:val="00612B65"/>
    <w:rsid w:val="006821AE"/>
    <w:rsid w:val="006A4D59"/>
    <w:rsid w:val="006E2ADF"/>
    <w:rsid w:val="008806C6"/>
    <w:rsid w:val="008D5C0F"/>
    <w:rsid w:val="009137AA"/>
    <w:rsid w:val="0093796C"/>
    <w:rsid w:val="009B591F"/>
    <w:rsid w:val="00A16CDC"/>
    <w:rsid w:val="00A86218"/>
    <w:rsid w:val="00AF2A94"/>
    <w:rsid w:val="00B96C3D"/>
    <w:rsid w:val="00C73C3B"/>
    <w:rsid w:val="00C838BF"/>
    <w:rsid w:val="00D730FF"/>
    <w:rsid w:val="00E72253"/>
    <w:rsid w:val="00E95360"/>
    <w:rsid w:val="00EC0BD0"/>
    <w:rsid w:val="00EE07A2"/>
    <w:rsid w:val="00F122BF"/>
    <w:rsid w:val="00F938C6"/>
    <w:rsid w:val="03686912"/>
    <w:rsid w:val="07F2559D"/>
    <w:rsid w:val="08D70505"/>
    <w:rsid w:val="0D6255F0"/>
    <w:rsid w:val="12070544"/>
    <w:rsid w:val="133109C8"/>
    <w:rsid w:val="159C5FB0"/>
    <w:rsid w:val="16157543"/>
    <w:rsid w:val="1661CF76"/>
    <w:rsid w:val="18A50897"/>
    <w:rsid w:val="18F43A56"/>
    <w:rsid w:val="193BDB2E"/>
    <w:rsid w:val="1D5AB717"/>
    <w:rsid w:val="20C28D7F"/>
    <w:rsid w:val="2329E18D"/>
    <w:rsid w:val="28A9F18A"/>
    <w:rsid w:val="299CA901"/>
    <w:rsid w:val="2AEC4B19"/>
    <w:rsid w:val="2B1D149A"/>
    <w:rsid w:val="2B608F33"/>
    <w:rsid w:val="2F473CFE"/>
    <w:rsid w:val="2FC1407C"/>
    <w:rsid w:val="34E4481F"/>
    <w:rsid w:val="361F4729"/>
    <w:rsid w:val="370B1C96"/>
    <w:rsid w:val="392E43A6"/>
    <w:rsid w:val="3B520EE1"/>
    <w:rsid w:val="3BDE8DB9"/>
    <w:rsid w:val="3CE86A57"/>
    <w:rsid w:val="3DC09350"/>
    <w:rsid w:val="3F162E7B"/>
    <w:rsid w:val="435ABA8D"/>
    <w:rsid w:val="45319156"/>
    <w:rsid w:val="47C0747B"/>
    <w:rsid w:val="4875299E"/>
    <w:rsid w:val="49DA8343"/>
    <w:rsid w:val="4C406708"/>
    <w:rsid w:val="4CDDA1EA"/>
    <w:rsid w:val="502C9AAA"/>
    <w:rsid w:val="582B271D"/>
    <w:rsid w:val="5A147F67"/>
    <w:rsid w:val="5BF1632E"/>
    <w:rsid w:val="60E633F6"/>
    <w:rsid w:val="61D3C770"/>
    <w:rsid w:val="62820457"/>
    <w:rsid w:val="628BB965"/>
    <w:rsid w:val="62C5CC56"/>
    <w:rsid w:val="65408F86"/>
    <w:rsid w:val="6B668C79"/>
    <w:rsid w:val="6B67B0D2"/>
    <w:rsid w:val="6DCBBA87"/>
    <w:rsid w:val="6E66A2F3"/>
    <w:rsid w:val="6F8349CD"/>
    <w:rsid w:val="71ED8C1D"/>
    <w:rsid w:val="731A64A6"/>
    <w:rsid w:val="7372C2B7"/>
    <w:rsid w:val="7B957B1A"/>
    <w:rsid w:val="7C586F32"/>
    <w:rsid w:val="7E0D67F0"/>
    <w:rsid w:val="7F90C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64FD"/>
  <w15:chartTrackingRefBased/>
  <w15:docId w15:val="{91DE6774-8DFC-4D3A-94DC-15BA7827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essunaspaziatura"/>
    <w:uiPriority w:val="34"/>
    <w:qFormat/>
    <w:rsid w:val="00F938C6"/>
    <w:pPr>
      <w:numPr>
        <w:numId w:val="1"/>
      </w:numPr>
      <w:spacing w:before="120" w:after="120"/>
    </w:pPr>
    <w:rPr>
      <w:sz w:val="18"/>
    </w:rPr>
  </w:style>
  <w:style w:type="paragraph" w:styleId="Nessunaspaziatura">
    <w:name w:val="No Spacing"/>
    <w:uiPriority w:val="1"/>
    <w:qFormat/>
    <w:rsid w:val="00F938C6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61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697d35058d9fc7eae18ecd61c17e9da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b9e4a95ed0db7af998f30479179ceeb4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3B808-1181-4A7C-9ABC-FEF1471F7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AD3B6-39BB-4C09-ACF8-1BF84B2075C0}">
  <ds:schemaRefs>
    <ds:schemaRef ds:uri="http://schemas.microsoft.com/office/2006/metadata/properties"/>
    <ds:schemaRef ds:uri="http://schemas.microsoft.com/office/infopath/2007/PartnerControls"/>
    <ds:schemaRef ds:uri="44de1708-3f05-4567-9ba2-aeb5da7bce10"/>
    <ds:schemaRef ds:uri="54bd347f-f46b-4fdf-9551-176a06eb4720"/>
  </ds:schemaRefs>
</ds:datastoreItem>
</file>

<file path=customXml/itemProps3.xml><?xml version="1.0" encoding="utf-8"?>
<ds:datastoreItem xmlns:ds="http://schemas.openxmlformats.org/officeDocument/2006/customXml" ds:itemID="{42757E6A-957C-4EB5-96C7-66F5C4762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Beffa</dc:creator>
  <cp:keywords/>
  <dc:description/>
  <cp:lastModifiedBy>Federico Beffa</cp:lastModifiedBy>
  <cp:revision>8</cp:revision>
  <dcterms:created xsi:type="dcterms:W3CDTF">2024-07-01T11:58:00Z</dcterms:created>
  <dcterms:modified xsi:type="dcterms:W3CDTF">2024-07-01T12:02:00Z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0x0101007738B346CB05EF4C8CB6961A1CE4FC25</vt:lpwstr>
  </property>
  <property fmtid="{D5CDD505-2E9C-101B-9397-08002B2CF9AE}" pid="3" name="MediaServiceImageTags">
    <vt:lpwstr/>
  </property>
</Properties>
</file>