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FA" w:rsidRPr="007156B7" w:rsidRDefault="007156B7">
      <w:pPr>
        <w:rPr>
          <w:rFonts w:ascii="Arial" w:hAnsi="Arial" w:cs="Arial"/>
          <w:sz w:val="24"/>
        </w:rPr>
      </w:pPr>
      <w:r w:rsidRPr="007156B7">
        <w:rPr>
          <w:rFonts w:ascii="Arial" w:hAnsi="Arial" w:cs="Arial"/>
          <w:b/>
          <w:bCs/>
          <w:sz w:val="28"/>
        </w:rPr>
        <w:t xml:space="preserve">Il business model </w:t>
      </w:r>
      <w:proofErr w:type="spellStart"/>
      <w:r w:rsidRPr="007156B7">
        <w:rPr>
          <w:rFonts w:ascii="Arial" w:hAnsi="Arial" w:cs="Arial"/>
          <w:b/>
          <w:bCs/>
          <w:sz w:val="28"/>
        </w:rPr>
        <w:t>canvas</w:t>
      </w:r>
      <w:proofErr w:type="spellEnd"/>
      <w:r w:rsidRPr="007156B7">
        <w:rPr>
          <w:rFonts w:ascii="Arial" w:hAnsi="Arial" w:cs="Arial"/>
          <w:b/>
          <w:bCs/>
          <w:sz w:val="28"/>
        </w:rPr>
        <w:t xml:space="preserve"> sociale e sostenibile</w:t>
      </w:r>
    </w:p>
    <w:p w:rsidR="009D24EE" w:rsidRDefault="009D24EE"/>
    <w:p w:rsidR="009D24EE" w:rsidRDefault="009D24EE"/>
    <w:tbl>
      <w:tblPr>
        <w:tblW w:w="1388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57"/>
        <w:gridCol w:w="2237"/>
        <w:gridCol w:w="2196"/>
        <w:gridCol w:w="2472"/>
        <w:gridCol w:w="2410"/>
        <w:gridCol w:w="2410"/>
      </w:tblGrid>
      <w:tr w:rsidR="007156B7" w:rsidRPr="007156B7" w:rsidTr="007156B7">
        <w:trPr>
          <w:trHeight w:val="2302"/>
        </w:trPr>
        <w:tc>
          <w:tcPr>
            <w:tcW w:w="21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bookmarkStart w:id="0" w:name="_GoBack" w:colFirst="6" w:colLast="6"/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Stakeholder chiave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 xml:space="preserve">La rete di stakeholder (fornitori, distributori e altri </w:t>
            </w:r>
            <w:proofErr w:type="gramStart"/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partner..</w:t>
            </w:r>
            <w:proofErr w:type="gramEnd"/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) che aiutano a raggiungere gli obiettivi sociali/ sostenibili e commerciali)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STAKEHOLDER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Non profit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Imprese sociali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Pubblico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Imprese profit con obiettivo sociale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Imprese con CSR avanzata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Fondazione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Investitori impatto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Network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Attività chiave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Su quali attività si deve concentrare l’impresa per avere successo?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Attività partecipative (interne ed esterne)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Proposte di valore sociale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Quale problema vorresti risolvere? Quale è la soluzione, prodotti, servizi forniti?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Quale valore vogliamo trasmettere ai beneficiari?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Relazioni con i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 xml:space="preserve">beneficiari e clienti, </w:t>
            </w: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Come i beneficiari possono diventare la 'comunità' o come possono co-creare o co-produrre?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Approccio partecipativo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Come posso acquisire i clienti? Come posso mantenerli?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Segmenti di clientela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Chi sono le persone che compreranno il nostro prodotto/servizio?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Clienti diretti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 xml:space="preserve">Clienti indiretti 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18E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Beneficiari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Chi sono gli individui,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 xml:space="preserve">le organizzazioni, le comunità </w:t>
            </w:r>
            <w:proofErr w:type="gramStart"/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che  l</w:t>
            </w:r>
            <w:proofErr w:type="gramEnd"/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‘impresa vuole impattare positivamente?</w:t>
            </w:r>
          </w:p>
        </w:tc>
      </w:tr>
      <w:tr w:rsidR="007156B7" w:rsidRPr="007156B7" w:rsidTr="007156B7">
        <w:trPr>
          <w:trHeight w:val="301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6B7" w:rsidRPr="007156B7" w:rsidRDefault="007156B7" w:rsidP="007156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Risorse chiave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Di quali risorse abbiamo bisogno?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Quali abbiamo già a disposizione?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Rafforzamento competenze interne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Brand impatto (accountability)</w:t>
            </w:r>
          </w:p>
        </w:tc>
        <w:tc>
          <w:tcPr>
            <w:tcW w:w="46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D18E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Impatto e Metriche</w:t>
            </w:r>
          </w:p>
          <w:p w:rsidR="007156B7" w:rsidRPr="007156B7" w:rsidRDefault="007156B7" w:rsidP="007156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Come misuri l’impatto sociale?</w:t>
            </w:r>
          </w:p>
          <w:p w:rsidR="007156B7" w:rsidRPr="007156B7" w:rsidRDefault="007156B7" w:rsidP="007156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 xml:space="preserve">Rispetto a beneficiari, stakeholder, finanziatori, </w:t>
            </w:r>
            <w:proofErr w:type="gramStart"/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lavoratori..</w:t>
            </w:r>
            <w:proofErr w:type="gramEnd"/>
          </w:p>
          <w:p w:rsidR="007156B7" w:rsidRPr="007156B7" w:rsidRDefault="007156B7" w:rsidP="007156B7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Calibri" w:hAnsi="Arial" w:cs="Arial"/>
                <w:color w:val="002142"/>
                <w:kern w:val="24"/>
                <w:sz w:val="18"/>
                <w:szCs w:val="18"/>
                <w:lang w:eastAsia="it-IT"/>
              </w:rPr>
              <w:t xml:space="preserve">Quali sono le dimensioni di valore e i relativi </w:t>
            </w:r>
            <w:proofErr w:type="spellStart"/>
            <w:r w:rsidRPr="007156B7">
              <w:rPr>
                <w:rFonts w:ascii="Arial" w:eastAsia="Calibri" w:hAnsi="Arial" w:cs="Arial"/>
                <w:color w:val="002142"/>
                <w:kern w:val="24"/>
                <w:sz w:val="18"/>
                <w:szCs w:val="18"/>
                <w:lang w:eastAsia="it-IT"/>
              </w:rPr>
              <w:t>KPIs</w:t>
            </w:r>
            <w:proofErr w:type="spellEnd"/>
            <w:r w:rsidRPr="007156B7">
              <w:rPr>
                <w:rFonts w:ascii="Arial" w:eastAsia="Calibri" w:hAnsi="Arial" w:cs="Arial"/>
                <w:color w:val="002142"/>
                <w:kern w:val="24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7156B7">
              <w:rPr>
                <w:rFonts w:ascii="Arial" w:eastAsia="Calibri" w:hAnsi="Arial" w:cs="Arial"/>
                <w:color w:val="002142"/>
                <w:kern w:val="24"/>
                <w:sz w:val="18"/>
                <w:szCs w:val="18"/>
                <w:lang w:eastAsia="it-IT"/>
              </w:rPr>
              <w:t>outcome</w:t>
            </w:r>
            <w:proofErr w:type="spellEnd"/>
            <w:r w:rsidRPr="007156B7">
              <w:rPr>
                <w:rFonts w:ascii="Arial" w:eastAsia="Calibri" w:hAnsi="Arial" w:cs="Arial"/>
                <w:color w:val="002142"/>
                <w:kern w:val="24"/>
                <w:sz w:val="18"/>
                <w:szCs w:val="18"/>
                <w:lang w:eastAsia="it-IT"/>
              </w:rPr>
              <w:t xml:space="preserve"> e impact)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Canali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 xml:space="preserve">Come raggiungere i segmenti di beneficiari </w:t>
            </w:r>
            <w:r w:rsidRPr="007156B7">
              <w:rPr>
                <w:rFonts w:ascii="Arial" w:eastAsia="Times New Roman" w:hAnsi="Arial" w:cs="Arial"/>
                <w:color w:val="262626"/>
                <w:kern w:val="24"/>
                <w:sz w:val="18"/>
                <w:szCs w:val="18"/>
                <w:lang w:eastAsia="it-IT"/>
              </w:rPr>
              <w:t>e/o clientela</w:t>
            </w: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156B7" w:rsidRPr="007156B7" w:rsidRDefault="007156B7" w:rsidP="007156B7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</w:tr>
      <w:tr w:rsidR="007156B7" w:rsidRPr="007156B7" w:rsidTr="007156B7">
        <w:trPr>
          <w:trHeight w:val="1537"/>
        </w:trPr>
        <w:tc>
          <w:tcPr>
            <w:tcW w:w="65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Struttura dei costi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20"/>
                <w:szCs w:val="20"/>
                <w:lang w:eastAsia="it-IT"/>
              </w:rPr>
              <w:t>Commerciali…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Altri: partecipazione, staff, formazione, agevolazioni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Valutazione impatto</w:t>
            </w:r>
          </w:p>
        </w:tc>
        <w:tc>
          <w:tcPr>
            <w:tcW w:w="72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121" w:type="dxa"/>
              <w:bottom w:w="61" w:type="dxa"/>
              <w:right w:w="121" w:type="dxa"/>
            </w:tcMar>
            <w:hideMark/>
          </w:tcPr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20"/>
                <w:szCs w:val="20"/>
                <w:lang w:eastAsia="it-IT"/>
              </w:rPr>
              <w:t>Flussi dei ricavi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Chi paga?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color w:val="002142"/>
                <w:kern w:val="24"/>
                <w:sz w:val="18"/>
                <w:szCs w:val="18"/>
                <w:lang w:eastAsia="it-IT"/>
              </w:rPr>
              <w:t>Per che cosa paga?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Ricavi da attività commerciali</w:t>
            </w:r>
          </w:p>
          <w:p w:rsidR="007156B7" w:rsidRPr="007156B7" w:rsidRDefault="007156B7" w:rsidP="007156B7">
            <w:pPr>
              <w:spacing w:after="0" w:line="256" w:lineRule="auto"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7156B7">
              <w:rPr>
                <w:rFonts w:ascii="Arial" w:eastAsia="Times New Roman" w:hAnsi="Arial" w:cs="Arial"/>
                <w:b/>
                <w:bCs/>
                <w:color w:val="002142"/>
                <w:kern w:val="24"/>
                <w:sz w:val="18"/>
                <w:szCs w:val="18"/>
                <w:lang w:eastAsia="it-IT"/>
              </w:rPr>
              <w:t>Altri ricavi: donazioni, bandi, finanza ad impatto sociale…</w:t>
            </w:r>
          </w:p>
        </w:tc>
      </w:tr>
      <w:bookmarkEnd w:id="0"/>
    </w:tbl>
    <w:p w:rsidR="009D24EE" w:rsidRDefault="009D24EE"/>
    <w:sectPr w:rsidR="009D24EE" w:rsidSect="009D24EE">
      <w:head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F9" w:rsidRDefault="00E93BF9" w:rsidP="001371C4">
      <w:pPr>
        <w:spacing w:after="0" w:line="240" w:lineRule="auto"/>
      </w:pPr>
      <w:r>
        <w:separator/>
      </w:r>
    </w:p>
  </w:endnote>
  <w:endnote w:type="continuationSeparator" w:id="0">
    <w:p w:rsidR="00E93BF9" w:rsidRDefault="00E93BF9" w:rsidP="0013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F9" w:rsidRDefault="00E93BF9" w:rsidP="001371C4">
      <w:pPr>
        <w:spacing w:after="0" w:line="240" w:lineRule="auto"/>
      </w:pPr>
      <w:r>
        <w:separator/>
      </w:r>
    </w:p>
  </w:footnote>
  <w:footnote w:type="continuationSeparator" w:id="0">
    <w:p w:rsidR="00E93BF9" w:rsidRDefault="00E93BF9" w:rsidP="0013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1C4" w:rsidRDefault="001371C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8B55A4" wp14:editId="4D613949">
          <wp:simplePos x="0" y="0"/>
          <wp:positionH relativeFrom="column">
            <wp:posOffset>7151298</wp:posOffset>
          </wp:positionH>
          <wp:positionV relativeFrom="paragraph">
            <wp:posOffset>-28575</wp:posOffset>
          </wp:positionV>
          <wp:extent cx="1619885" cy="48514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iploSocialInnovation_marchio_pos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1" t="33492" r="11700" b="33686"/>
                  <a:stretch/>
                </pic:blipFill>
                <pic:spPr bwMode="auto">
                  <a:xfrm>
                    <a:off x="0" y="0"/>
                    <a:ext cx="1619885" cy="4851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7486678" wp14:editId="6F8FEA06">
          <wp:extent cx="1003610" cy="4572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 logo FC firma mail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554" cy="458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EE"/>
    <w:rsid w:val="001371C4"/>
    <w:rsid w:val="002D7A04"/>
    <w:rsid w:val="007156B7"/>
    <w:rsid w:val="009D24EE"/>
    <w:rsid w:val="00CA614A"/>
    <w:rsid w:val="00D268FA"/>
    <w:rsid w:val="00E93BF9"/>
    <w:rsid w:val="00E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12560-637B-4663-B472-F7C30AB65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D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37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1C4"/>
  </w:style>
  <w:style w:type="paragraph" w:styleId="Pidipagina">
    <w:name w:val="footer"/>
    <w:basedOn w:val="Normale"/>
    <w:link w:val="PidipaginaCarattere"/>
    <w:uiPriority w:val="99"/>
    <w:unhideWhenUsed/>
    <w:rsid w:val="001371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10" ma:contentTypeDescription="Creare un nuovo documento." ma:contentTypeScope="" ma:versionID="0946f2c0101e76caadb7b84de29c0d29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62167d7466ef8665743ece405e6fece5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B782A8-3DDA-4E3D-ABFC-1EDE30D41060}"/>
</file>

<file path=customXml/itemProps2.xml><?xml version="1.0" encoding="utf-8"?>
<ds:datastoreItem xmlns:ds="http://schemas.openxmlformats.org/officeDocument/2006/customXml" ds:itemID="{2CA50DA7-FB60-47F0-80CA-AA58FAA176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3046CF-B8CE-483A-80DB-FF218A690C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Bengo</dc:creator>
  <cp:keywords/>
  <dc:description/>
  <cp:lastModifiedBy>Federico Beffa</cp:lastModifiedBy>
  <cp:revision>3</cp:revision>
  <dcterms:created xsi:type="dcterms:W3CDTF">2018-02-14T21:44:00Z</dcterms:created>
  <dcterms:modified xsi:type="dcterms:W3CDTF">2018-03-09T14:51:00Z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